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5588" w:type="dxa"/>
        <w:tblLook w:val="04A0" w:firstRow="1" w:lastRow="0" w:firstColumn="1" w:lastColumn="0" w:noHBand="0" w:noVBand="1"/>
      </w:tblPr>
      <w:tblGrid>
        <w:gridCol w:w="687"/>
        <w:gridCol w:w="1244"/>
        <w:gridCol w:w="1750"/>
        <w:gridCol w:w="1526"/>
        <w:gridCol w:w="2159"/>
        <w:gridCol w:w="3402"/>
        <w:gridCol w:w="2977"/>
        <w:gridCol w:w="1843"/>
      </w:tblGrid>
      <w:tr w:rsidR="00AD09DA" w14:paraId="107F17DA" w14:textId="77777777" w:rsidTr="001773C0">
        <w:tc>
          <w:tcPr>
            <w:tcW w:w="687" w:type="dxa"/>
          </w:tcPr>
          <w:p w14:paraId="62923700" w14:textId="77777777" w:rsidR="00AD09DA" w:rsidRDefault="00AD09DA">
            <w:r>
              <w:t>Page</w:t>
            </w:r>
          </w:p>
        </w:tc>
        <w:tc>
          <w:tcPr>
            <w:tcW w:w="1244" w:type="dxa"/>
          </w:tcPr>
          <w:p w14:paraId="1E54F057" w14:textId="77777777" w:rsidR="00AD09DA" w:rsidRDefault="00AD09DA">
            <w:r>
              <w:t>Paragraphe</w:t>
            </w:r>
          </w:p>
        </w:tc>
        <w:tc>
          <w:tcPr>
            <w:tcW w:w="1750" w:type="dxa"/>
          </w:tcPr>
          <w:p w14:paraId="3B94FE51" w14:textId="77777777" w:rsidR="00AD09DA" w:rsidRDefault="00AD09DA">
            <w:r>
              <w:t>Précision emplacement (tableau, liste…)</w:t>
            </w:r>
          </w:p>
        </w:tc>
        <w:tc>
          <w:tcPr>
            <w:tcW w:w="1526" w:type="dxa"/>
          </w:tcPr>
          <w:p w14:paraId="5DED328E" w14:textId="77777777" w:rsidR="00AD09DA" w:rsidRDefault="00AD09DA">
            <w:r>
              <w:t>Type de commentaire :</w:t>
            </w:r>
          </w:p>
          <w:p w14:paraId="6FB95636" w14:textId="77777777" w:rsidR="00AD09DA" w:rsidRDefault="00AD09DA">
            <w:r>
              <w:t xml:space="preserve">GE ; TE ; ED </w:t>
            </w:r>
          </w:p>
        </w:tc>
        <w:tc>
          <w:tcPr>
            <w:tcW w:w="2159" w:type="dxa"/>
          </w:tcPr>
          <w:p w14:paraId="342D53A6" w14:textId="77777777" w:rsidR="00AD09DA" w:rsidRDefault="00AD09DA">
            <w:r>
              <w:t>Commentaire</w:t>
            </w:r>
          </w:p>
        </w:tc>
        <w:tc>
          <w:tcPr>
            <w:tcW w:w="3402" w:type="dxa"/>
          </w:tcPr>
          <w:p w14:paraId="49EECEDC" w14:textId="77777777" w:rsidR="00AD09DA" w:rsidRDefault="00AD09DA">
            <w:r>
              <w:t xml:space="preserve">Ancienne rédaction </w:t>
            </w:r>
          </w:p>
        </w:tc>
        <w:tc>
          <w:tcPr>
            <w:tcW w:w="2977" w:type="dxa"/>
          </w:tcPr>
          <w:p w14:paraId="6982B9AB" w14:textId="77777777" w:rsidR="00AD09DA" w:rsidRDefault="00AD09DA">
            <w:r>
              <w:t>Proposition rédaction</w:t>
            </w:r>
          </w:p>
        </w:tc>
        <w:tc>
          <w:tcPr>
            <w:tcW w:w="1843" w:type="dxa"/>
            <w:shd w:val="clear" w:color="auto" w:fill="E7E6E6" w:themeFill="background2"/>
          </w:tcPr>
          <w:p w14:paraId="5719B69A" w14:textId="77777777" w:rsidR="00AD09DA" w:rsidRDefault="00AD09DA">
            <w:r>
              <w:t>Décision suite à donner (GT)</w:t>
            </w:r>
          </w:p>
        </w:tc>
      </w:tr>
      <w:tr w:rsidR="00AD09DA" w14:paraId="47EE86AC" w14:textId="77777777" w:rsidTr="001773C0">
        <w:tc>
          <w:tcPr>
            <w:tcW w:w="687" w:type="dxa"/>
          </w:tcPr>
          <w:p w14:paraId="76C2BADE" w14:textId="77777777" w:rsidR="00AD09DA" w:rsidRDefault="00AD09DA"/>
        </w:tc>
        <w:tc>
          <w:tcPr>
            <w:tcW w:w="1244" w:type="dxa"/>
          </w:tcPr>
          <w:p w14:paraId="2787CB17" w14:textId="77777777" w:rsidR="00AD09DA" w:rsidRDefault="00AD09DA"/>
        </w:tc>
        <w:tc>
          <w:tcPr>
            <w:tcW w:w="1750" w:type="dxa"/>
          </w:tcPr>
          <w:p w14:paraId="1F86EF53" w14:textId="77777777" w:rsidR="00AD09DA" w:rsidRDefault="00AD09DA"/>
        </w:tc>
        <w:tc>
          <w:tcPr>
            <w:tcW w:w="1526" w:type="dxa"/>
          </w:tcPr>
          <w:p w14:paraId="1697FEF3" w14:textId="77777777" w:rsidR="00AD09DA" w:rsidRDefault="00AD09DA"/>
        </w:tc>
        <w:tc>
          <w:tcPr>
            <w:tcW w:w="2159" w:type="dxa"/>
          </w:tcPr>
          <w:p w14:paraId="601C61CE" w14:textId="77777777" w:rsidR="00AD09DA" w:rsidRDefault="00AD09DA"/>
        </w:tc>
        <w:tc>
          <w:tcPr>
            <w:tcW w:w="3402" w:type="dxa"/>
          </w:tcPr>
          <w:p w14:paraId="3BE0F826" w14:textId="77777777" w:rsidR="00AD09DA" w:rsidRDefault="00AD09DA"/>
        </w:tc>
        <w:tc>
          <w:tcPr>
            <w:tcW w:w="2977" w:type="dxa"/>
          </w:tcPr>
          <w:p w14:paraId="409C9B41" w14:textId="77777777" w:rsidR="00AD09DA" w:rsidRDefault="00AD09DA"/>
        </w:tc>
        <w:tc>
          <w:tcPr>
            <w:tcW w:w="1843" w:type="dxa"/>
            <w:shd w:val="clear" w:color="auto" w:fill="E7E6E6" w:themeFill="background2"/>
          </w:tcPr>
          <w:p w14:paraId="52FCD119" w14:textId="77777777" w:rsidR="00AD09DA" w:rsidRDefault="00AD09DA"/>
        </w:tc>
      </w:tr>
      <w:tr w:rsidR="00AD09DA" w14:paraId="11D99569" w14:textId="77777777" w:rsidTr="001773C0">
        <w:tc>
          <w:tcPr>
            <w:tcW w:w="687" w:type="dxa"/>
          </w:tcPr>
          <w:p w14:paraId="24B13F1D" w14:textId="77777777" w:rsidR="00AD09DA" w:rsidRDefault="00AD09DA"/>
        </w:tc>
        <w:tc>
          <w:tcPr>
            <w:tcW w:w="1244" w:type="dxa"/>
          </w:tcPr>
          <w:p w14:paraId="3ECF1214" w14:textId="77777777" w:rsidR="00AD09DA" w:rsidRDefault="00AD09DA"/>
        </w:tc>
        <w:tc>
          <w:tcPr>
            <w:tcW w:w="1750" w:type="dxa"/>
          </w:tcPr>
          <w:p w14:paraId="28F55B3D" w14:textId="77777777" w:rsidR="00AD09DA" w:rsidRDefault="00AD09DA"/>
        </w:tc>
        <w:tc>
          <w:tcPr>
            <w:tcW w:w="1526" w:type="dxa"/>
          </w:tcPr>
          <w:p w14:paraId="67BA020F" w14:textId="77777777" w:rsidR="00AD09DA" w:rsidRDefault="00AD09DA"/>
        </w:tc>
        <w:tc>
          <w:tcPr>
            <w:tcW w:w="2159" w:type="dxa"/>
          </w:tcPr>
          <w:p w14:paraId="65EDDD8D" w14:textId="77777777" w:rsidR="00AD09DA" w:rsidRDefault="00AD09DA"/>
        </w:tc>
        <w:tc>
          <w:tcPr>
            <w:tcW w:w="3402" w:type="dxa"/>
          </w:tcPr>
          <w:p w14:paraId="71595DD6" w14:textId="77777777" w:rsidR="00AD09DA" w:rsidRDefault="00AD09DA"/>
        </w:tc>
        <w:tc>
          <w:tcPr>
            <w:tcW w:w="2977" w:type="dxa"/>
          </w:tcPr>
          <w:p w14:paraId="0C71BF00" w14:textId="77777777" w:rsidR="00AD09DA" w:rsidRDefault="00AD09DA"/>
        </w:tc>
        <w:tc>
          <w:tcPr>
            <w:tcW w:w="1843" w:type="dxa"/>
            <w:shd w:val="clear" w:color="auto" w:fill="E7E6E6" w:themeFill="background2"/>
          </w:tcPr>
          <w:p w14:paraId="02B917FA" w14:textId="77777777" w:rsidR="00AD09DA" w:rsidRDefault="00AD09DA"/>
        </w:tc>
      </w:tr>
      <w:tr w:rsidR="00AD09DA" w14:paraId="6487CA9C" w14:textId="77777777" w:rsidTr="001773C0">
        <w:tc>
          <w:tcPr>
            <w:tcW w:w="687" w:type="dxa"/>
          </w:tcPr>
          <w:p w14:paraId="63458A7A" w14:textId="77777777" w:rsidR="00AD09DA" w:rsidRDefault="00AD09DA"/>
        </w:tc>
        <w:tc>
          <w:tcPr>
            <w:tcW w:w="1244" w:type="dxa"/>
          </w:tcPr>
          <w:p w14:paraId="7DDE570A" w14:textId="77777777" w:rsidR="00AD09DA" w:rsidRDefault="00AD09DA"/>
        </w:tc>
        <w:tc>
          <w:tcPr>
            <w:tcW w:w="1750" w:type="dxa"/>
          </w:tcPr>
          <w:p w14:paraId="55BE09FA" w14:textId="77777777" w:rsidR="00AD09DA" w:rsidRDefault="00AD09DA"/>
        </w:tc>
        <w:tc>
          <w:tcPr>
            <w:tcW w:w="1526" w:type="dxa"/>
          </w:tcPr>
          <w:p w14:paraId="769192A9" w14:textId="77777777" w:rsidR="00AD09DA" w:rsidRDefault="00AD09DA"/>
        </w:tc>
        <w:tc>
          <w:tcPr>
            <w:tcW w:w="2159" w:type="dxa"/>
          </w:tcPr>
          <w:p w14:paraId="49B44B3D" w14:textId="77777777" w:rsidR="00AD09DA" w:rsidRDefault="00AD09DA"/>
        </w:tc>
        <w:tc>
          <w:tcPr>
            <w:tcW w:w="3402" w:type="dxa"/>
          </w:tcPr>
          <w:p w14:paraId="24B74817" w14:textId="77777777" w:rsidR="00AD09DA" w:rsidRDefault="00AD09DA"/>
        </w:tc>
        <w:tc>
          <w:tcPr>
            <w:tcW w:w="2977" w:type="dxa"/>
          </w:tcPr>
          <w:p w14:paraId="26556789" w14:textId="77777777" w:rsidR="00AD09DA" w:rsidRDefault="00AD09DA"/>
        </w:tc>
        <w:tc>
          <w:tcPr>
            <w:tcW w:w="1843" w:type="dxa"/>
            <w:shd w:val="clear" w:color="auto" w:fill="E7E6E6" w:themeFill="background2"/>
          </w:tcPr>
          <w:p w14:paraId="3571A9B1" w14:textId="77777777" w:rsidR="00AD09DA" w:rsidRDefault="00AD09DA"/>
        </w:tc>
      </w:tr>
      <w:tr w:rsidR="00AD09DA" w14:paraId="4F3D30BE" w14:textId="77777777" w:rsidTr="001773C0">
        <w:tc>
          <w:tcPr>
            <w:tcW w:w="687" w:type="dxa"/>
          </w:tcPr>
          <w:p w14:paraId="48749E4F" w14:textId="77777777" w:rsidR="00AD09DA" w:rsidRDefault="00AD09DA"/>
        </w:tc>
        <w:tc>
          <w:tcPr>
            <w:tcW w:w="1244" w:type="dxa"/>
          </w:tcPr>
          <w:p w14:paraId="3CEA1C29" w14:textId="77777777" w:rsidR="00AD09DA" w:rsidRDefault="00AD09DA"/>
        </w:tc>
        <w:tc>
          <w:tcPr>
            <w:tcW w:w="1750" w:type="dxa"/>
          </w:tcPr>
          <w:p w14:paraId="7C47141A" w14:textId="77777777" w:rsidR="00AD09DA" w:rsidRDefault="00AD09DA"/>
        </w:tc>
        <w:tc>
          <w:tcPr>
            <w:tcW w:w="1526" w:type="dxa"/>
          </w:tcPr>
          <w:p w14:paraId="4DDB2706" w14:textId="77777777" w:rsidR="00AD09DA" w:rsidRDefault="00AD09DA"/>
        </w:tc>
        <w:tc>
          <w:tcPr>
            <w:tcW w:w="2159" w:type="dxa"/>
          </w:tcPr>
          <w:p w14:paraId="6B74FB80" w14:textId="77777777" w:rsidR="00AD09DA" w:rsidRDefault="00AD09DA"/>
        </w:tc>
        <w:tc>
          <w:tcPr>
            <w:tcW w:w="3402" w:type="dxa"/>
          </w:tcPr>
          <w:p w14:paraId="01E1540A" w14:textId="77777777" w:rsidR="00AD09DA" w:rsidRDefault="00AD09DA"/>
        </w:tc>
        <w:tc>
          <w:tcPr>
            <w:tcW w:w="2977" w:type="dxa"/>
          </w:tcPr>
          <w:p w14:paraId="3C61C4E5" w14:textId="77777777" w:rsidR="00AD09DA" w:rsidRDefault="00AD09DA"/>
        </w:tc>
        <w:tc>
          <w:tcPr>
            <w:tcW w:w="1843" w:type="dxa"/>
            <w:shd w:val="clear" w:color="auto" w:fill="E7E6E6" w:themeFill="background2"/>
          </w:tcPr>
          <w:p w14:paraId="0DCB670E" w14:textId="77777777" w:rsidR="00AD09DA" w:rsidRDefault="00AD09DA"/>
        </w:tc>
      </w:tr>
      <w:tr w:rsidR="00AD09DA" w14:paraId="0E37C730" w14:textId="77777777" w:rsidTr="001773C0">
        <w:tc>
          <w:tcPr>
            <w:tcW w:w="687" w:type="dxa"/>
          </w:tcPr>
          <w:p w14:paraId="7983CCC0" w14:textId="77777777" w:rsidR="00AD09DA" w:rsidRDefault="00AD09DA"/>
        </w:tc>
        <w:tc>
          <w:tcPr>
            <w:tcW w:w="1244" w:type="dxa"/>
          </w:tcPr>
          <w:p w14:paraId="5052D8E3" w14:textId="77777777" w:rsidR="00AD09DA" w:rsidRDefault="00AD09DA"/>
        </w:tc>
        <w:tc>
          <w:tcPr>
            <w:tcW w:w="1750" w:type="dxa"/>
          </w:tcPr>
          <w:p w14:paraId="15574F1D" w14:textId="77777777" w:rsidR="00AD09DA" w:rsidRDefault="00AD09DA"/>
        </w:tc>
        <w:tc>
          <w:tcPr>
            <w:tcW w:w="1526" w:type="dxa"/>
          </w:tcPr>
          <w:p w14:paraId="5182CC6C" w14:textId="77777777" w:rsidR="00AD09DA" w:rsidRDefault="00AD09DA"/>
        </w:tc>
        <w:tc>
          <w:tcPr>
            <w:tcW w:w="2159" w:type="dxa"/>
          </w:tcPr>
          <w:p w14:paraId="21E9309D" w14:textId="77777777" w:rsidR="00AD09DA" w:rsidRDefault="00AD09DA"/>
        </w:tc>
        <w:tc>
          <w:tcPr>
            <w:tcW w:w="3402" w:type="dxa"/>
          </w:tcPr>
          <w:p w14:paraId="09FAC7A9" w14:textId="77777777" w:rsidR="00AD09DA" w:rsidRDefault="00AD09DA"/>
        </w:tc>
        <w:tc>
          <w:tcPr>
            <w:tcW w:w="2977" w:type="dxa"/>
          </w:tcPr>
          <w:p w14:paraId="74CA62F3" w14:textId="77777777" w:rsidR="00AD09DA" w:rsidRDefault="00AD09DA"/>
        </w:tc>
        <w:tc>
          <w:tcPr>
            <w:tcW w:w="1843" w:type="dxa"/>
            <w:shd w:val="clear" w:color="auto" w:fill="E7E6E6" w:themeFill="background2"/>
          </w:tcPr>
          <w:p w14:paraId="13430C33" w14:textId="77777777" w:rsidR="00AD09DA" w:rsidRDefault="00AD09DA"/>
        </w:tc>
      </w:tr>
      <w:tr w:rsidR="00AD09DA" w14:paraId="720FB4C2" w14:textId="77777777" w:rsidTr="001773C0">
        <w:tc>
          <w:tcPr>
            <w:tcW w:w="687" w:type="dxa"/>
          </w:tcPr>
          <w:p w14:paraId="0CE13AEE" w14:textId="77777777" w:rsidR="00AD09DA" w:rsidRDefault="00AD09DA"/>
        </w:tc>
        <w:tc>
          <w:tcPr>
            <w:tcW w:w="1244" w:type="dxa"/>
          </w:tcPr>
          <w:p w14:paraId="379E82AB" w14:textId="77777777" w:rsidR="00AD09DA" w:rsidRDefault="00AD09DA"/>
        </w:tc>
        <w:tc>
          <w:tcPr>
            <w:tcW w:w="1750" w:type="dxa"/>
          </w:tcPr>
          <w:p w14:paraId="5707BB87" w14:textId="77777777" w:rsidR="00AD09DA" w:rsidRDefault="00AD09DA"/>
        </w:tc>
        <w:tc>
          <w:tcPr>
            <w:tcW w:w="1526" w:type="dxa"/>
          </w:tcPr>
          <w:p w14:paraId="5EB208FA" w14:textId="77777777" w:rsidR="00AD09DA" w:rsidRDefault="00AD09DA"/>
        </w:tc>
        <w:tc>
          <w:tcPr>
            <w:tcW w:w="2159" w:type="dxa"/>
          </w:tcPr>
          <w:p w14:paraId="6F0F3DFA" w14:textId="77777777" w:rsidR="00AD09DA" w:rsidRDefault="00AD09DA"/>
        </w:tc>
        <w:tc>
          <w:tcPr>
            <w:tcW w:w="3402" w:type="dxa"/>
          </w:tcPr>
          <w:p w14:paraId="36C993E3" w14:textId="77777777" w:rsidR="00AD09DA" w:rsidRDefault="00AD09DA"/>
        </w:tc>
        <w:tc>
          <w:tcPr>
            <w:tcW w:w="2977" w:type="dxa"/>
          </w:tcPr>
          <w:p w14:paraId="6E3B2CE0" w14:textId="77777777" w:rsidR="00AD09DA" w:rsidRDefault="00AD09DA"/>
        </w:tc>
        <w:tc>
          <w:tcPr>
            <w:tcW w:w="1843" w:type="dxa"/>
            <w:shd w:val="clear" w:color="auto" w:fill="E7E6E6" w:themeFill="background2"/>
          </w:tcPr>
          <w:p w14:paraId="6F357D2A" w14:textId="77777777" w:rsidR="00AD09DA" w:rsidRDefault="00AD09DA"/>
        </w:tc>
      </w:tr>
    </w:tbl>
    <w:p w14:paraId="5F966418" w14:textId="77777777" w:rsidR="00904C5B" w:rsidRDefault="00904C5B"/>
    <w:p w14:paraId="278AE308" w14:textId="77777777" w:rsidR="00AD09DA" w:rsidRDefault="00AD09DA"/>
    <w:p w14:paraId="16347C7B" w14:textId="77777777" w:rsidR="00AD09DA" w:rsidRDefault="00AD09DA"/>
    <w:p w14:paraId="7698349A" w14:textId="77777777" w:rsidR="00AD09DA" w:rsidRDefault="00AD09DA"/>
    <w:tbl>
      <w:tblPr>
        <w:tblStyle w:val="Grilledutableau"/>
        <w:tblW w:w="0" w:type="auto"/>
        <w:tblLook w:val="04A0" w:firstRow="1" w:lastRow="0" w:firstColumn="1" w:lastColumn="0" w:noHBand="0" w:noVBand="1"/>
      </w:tblPr>
      <w:tblGrid>
        <w:gridCol w:w="15128"/>
      </w:tblGrid>
      <w:tr w:rsidR="00FD1BF1" w:rsidRPr="00F7082A" w14:paraId="392EE795" w14:textId="77777777" w:rsidTr="00FD0BEE">
        <w:tc>
          <w:tcPr>
            <w:tcW w:w="15128" w:type="dxa"/>
            <w:shd w:val="clear" w:color="auto" w:fill="DEEAF6" w:themeFill="accent1" w:themeFillTint="33"/>
          </w:tcPr>
          <w:p w14:paraId="4826E172" w14:textId="77777777" w:rsidR="00FD1BF1" w:rsidRPr="00234A8C" w:rsidRDefault="00FD1BF1" w:rsidP="00FD0BEE">
            <w:pPr>
              <w:rPr>
                <w:b/>
                <w:sz w:val="20"/>
              </w:rPr>
            </w:pPr>
            <w:r w:rsidRPr="00234A8C">
              <w:rPr>
                <w:b/>
                <w:sz w:val="20"/>
              </w:rPr>
              <w:t>Quelques règles pour compléter ce tableau :</w:t>
            </w:r>
          </w:p>
          <w:p w14:paraId="16A3A2AA" w14:textId="77777777" w:rsidR="00FD1BF1" w:rsidRPr="00234A8C" w:rsidRDefault="00FD1BF1" w:rsidP="00FD0BEE">
            <w:pPr>
              <w:rPr>
                <w:sz w:val="20"/>
              </w:rPr>
            </w:pPr>
          </w:p>
          <w:p w14:paraId="1EA41BD7" w14:textId="77777777" w:rsidR="00AD09DA" w:rsidRDefault="00AD09DA" w:rsidP="00AD09DA">
            <w:pPr>
              <w:pStyle w:val="Paragraphedeliste"/>
              <w:numPr>
                <w:ilvl w:val="0"/>
                <w:numId w:val="1"/>
              </w:numPr>
              <w:spacing w:after="120"/>
              <w:contextualSpacing w:val="0"/>
              <w:rPr>
                <w:rStyle w:val="Numrodepage"/>
                <w:szCs w:val="20"/>
                <w:lang w:val="fr-FR"/>
              </w:rPr>
            </w:pPr>
            <w:r>
              <w:rPr>
                <w:rStyle w:val="Numrodepage"/>
                <w:szCs w:val="20"/>
                <w:lang w:val="fr-FR"/>
              </w:rPr>
              <w:t>Type de commentaire :GE</w:t>
            </w:r>
            <w:r w:rsidRPr="00AD09DA">
              <w:rPr>
                <w:rStyle w:val="Numrodepage"/>
                <w:szCs w:val="20"/>
                <w:lang w:val="fr-FR"/>
              </w:rPr>
              <w:t xml:space="preserve"> = général</w:t>
            </w:r>
            <w:r>
              <w:rPr>
                <w:rStyle w:val="Numrodepage"/>
                <w:szCs w:val="20"/>
                <w:lang w:val="fr-FR"/>
              </w:rPr>
              <w:t> ; TE</w:t>
            </w:r>
            <w:r w:rsidRPr="00AD09DA">
              <w:rPr>
                <w:rStyle w:val="Numrodepage"/>
                <w:szCs w:val="20"/>
                <w:lang w:val="fr-FR"/>
              </w:rPr>
              <w:t xml:space="preserve"> = technique</w:t>
            </w:r>
            <w:r>
              <w:rPr>
                <w:rStyle w:val="Numrodepage"/>
                <w:szCs w:val="20"/>
                <w:lang w:val="fr-FR"/>
              </w:rPr>
              <w:t> ; ED</w:t>
            </w:r>
            <w:r w:rsidRPr="00AD09DA">
              <w:rPr>
                <w:rStyle w:val="Numrodepage"/>
                <w:szCs w:val="20"/>
                <w:lang w:val="fr-FR"/>
              </w:rPr>
              <w:t xml:space="preserve"> = éditorial</w:t>
            </w:r>
          </w:p>
          <w:p w14:paraId="18CCD6E8" w14:textId="77777777" w:rsidR="00FD1BF1" w:rsidRPr="00CF6DAE" w:rsidRDefault="00FD1BF1" w:rsidP="00FD0BEE">
            <w:pPr>
              <w:pStyle w:val="Paragraphedeliste"/>
              <w:numPr>
                <w:ilvl w:val="0"/>
                <w:numId w:val="1"/>
              </w:numPr>
              <w:spacing w:after="120"/>
              <w:ind w:left="714" w:hanging="357"/>
              <w:contextualSpacing w:val="0"/>
              <w:rPr>
                <w:rStyle w:val="Numrodepage"/>
                <w:szCs w:val="20"/>
                <w:lang w:val="fr-FR"/>
              </w:rPr>
            </w:pPr>
            <w:r>
              <w:rPr>
                <w:rStyle w:val="Numrodepage"/>
                <w:szCs w:val="20"/>
                <w:lang w:val="fr-FR"/>
              </w:rPr>
              <w:t>Les informations saisies ici sont reprises dans l’outil en texte brut, la mise en forme du texte n’est donc pas conservée. Veuillez ne pas appliquer de gras, souligné, barré ou couleur de texte.</w:t>
            </w:r>
          </w:p>
          <w:p w14:paraId="055D46EB" w14:textId="77777777" w:rsidR="00FD1BF1" w:rsidRPr="00234A8C" w:rsidRDefault="00FD1BF1" w:rsidP="00FD0BEE">
            <w:pPr>
              <w:pStyle w:val="Paragraphedeliste"/>
              <w:numPr>
                <w:ilvl w:val="0"/>
                <w:numId w:val="1"/>
              </w:numPr>
              <w:spacing w:after="120"/>
              <w:ind w:left="714" w:hanging="357"/>
              <w:contextualSpacing w:val="0"/>
              <w:rPr>
                <w:rStyle w:val="Numrodepage"/>
                <w:szCs w:val="20"/>
                <w:lang w:val="fr-FR"/>
              </w:rPr>
            </w:pPr>
            <w:r w:rsidRPr="00234A8C">
              <w:rPr>
                <w:rStyle w:val="Numrodepage"/>
                <w:bCs/>
                <w:szCs w:val="20"/>
                <w:lang w:val="fr-FR"/>
              </w:rPr>
              <w:t>Le nombre de ligne de commentaire n'est pas limité, vous pouvez en ajouter autant que nécessaire.</w:t>
            </w:r>
          </w:p>
          <w:p w14:paraId="66766788" w14:textId="77777777" w:rsidR="00FD1BF1" w:rsidRPr="00234A8C" w:rsidRDefault="00FD1BF1" w:rsidP="00FD0BEE">
            <w:pPr>
              <w:pStyle w:val="Paragraphedeliste"/>
              <w:numPr>
                <w:ilvl w:val="0"/>
                <w:numId w:val="1"/>
              </w:numPr>
              <w:spacing w:after="120"/>
              <w:ind w:left="714" w:hanging="357"/>
              <w:contextualSpacing w:val="0"/>
              <w:rPr>
                <w:rStyle w:val="Numrodepage"/>
                <w:szCs w:val="20"/>
                <w:lang w:val="fr-FR"/>
              </w:rPr>
            </w:pPr>
            <w:r w:rsidRPr="00234A8C">
              <w:rPr>
                <w:rStyle w:val="Numrodepage"/>
                <w:bCs/>
                <w:szCs w:val="20"/>
                <w:lang w:val="fr-FR"/>
              </w:rPr>
              <w:t xml:space="preserve">Ne pas compléter </w:t>
            </w:r>
            <w:r>
              <w:rPr>
                <w:rStyle w:val="Numrodepage"/>
                <w:bCs/>
                <w:szCs w:val="20"/>
                <w:lang w:val="fr-FR"/>
              </w:rPr>
              <w:t>la dernière colonne grisée</w:t>
            </w:r>
            <w:r w:rsidRPr="00234A8C">
              <w:rPr>
                <w:rStyle w:val="Numrodepage"/>
                <w:bCs/>
                <w:szCs w:val="20"/>
                <w:lang w:val="fr-FR"/>
              </w:rPr>
              <w:t>, elle ser</w:t>
            </w:r>
            <w:r>
              <w:rPr>
                <w:rStyle w:val="Numrodepage"/>
                <w:bCs/>
                <w:szCs w:val="20"/>
                <w:lang w:val="fr-FR"/>
              </w:rPr>
              <w:t>a</w:t>
            </w:r>
            <w:r w:rsidRPr="00234A8C">
              <w:rPr>
                <w:rStyle w:val="Numrodepage"/>
                <w:bCs/>
                <w:szCs w:val="20"/>
                <w:lang w:val="fr-FR"/>
              </w:rPr>
              <w:t xml:space="preserve"> complétée lors du dépouillement des commentaires</w:t>
            </w:r>
          </w:p>
          <w:p w14:paraId="676EB527" w14:textId="77777777" w:rsidR="00FD1BF1" w:rsidRPr="00234A8C" w:rsidRDefault="00FD1BF1" w:rsidP="00FD0BEE">
            <w:pPr>
              <w:pStyle w:val="Paragraphedeliste"/>
              <w:numPr>
                <w:ilvl w:val="0"/>
                <w:numId w:val="1"/>
              </w:numPr>
              <w:spacing w:after="120"/>
              <w:ind w:left="714" w:hanging="357"/>
              <w:contextualSpacing w:val="0"/>
              <w:rPr>
                <w:rStyle w:val="Numrodepage"/>
                <w:szCs w:val="20"/>
                <w:lang w:val="fr-FR"/>
              </w:rPr>
            </w:pPr>
            <w:r w:rsidRPr="00234A8C">
              <w:rPr>
                <w:rStyle w:val="Numrodepage"/>
                <w:bCs/>
                <w:szCs w:val="20"/>
                <w:lang w:val="fr-FR"/>
              </w:rPr>
              <w:t xml:space="preserve">Ne pas modifier le tableau : pas d'ajout de colonne, pas de suppression de colonne, </w:t>
            </w:r>
            <w:r w:rsidR="00AD09DA">
              <w:rPr>
                <w:rStyle w:val="Numrodepage"/>
                <w:bCs/>
                <w:szCs w:val="20"/>
                <w:lang w:val="fr-FR"/>
              </w:rPr>
              <w:t>pas d’insertion de cellule</w:t>
            </w:r>
          </w:p>
          <w:p w14:paraId="1D2896D3" w14:textId="77777777" w:rsidR="00FD1BF1" w:rsidRPr="00234A8C" w:rsidRDefault="00FD1BF1" w:rsidP="00AD09DA">
            <w:pPr>
              <w:pStyle w:val="Paragraphedeliste"/>
              <w:numPr>
                <w:ilvl w:val="0"/>
                <w:numId w:val="1"/>
              </w:numPr>
              <w:spacing w:after="120"/>
              <w:ind w:left="714" w:hanging="357"/>
              <w:contextualSpacing w:val="0"/>
              <w:rPr>
                <w:lang w:val="fr-FR"/>
              </w:rPr>
            </w:pPr>
            <w:r w:rsidRPr="00234A8C">
              <w:rPr>
                <w:rStyle w:val="Numrodepage"/>
                <w:bCs/>
                <w:szCs w:val="20"/>
                <w:lang w:val="fr-FR"/>
              </w:rPr>
              <w:t>Si vous souhaitez proposer une image, un tableau, joignez-le en fic</w:t>
            </w:r>
            <w:r w:rsidR="00AD09DA">
              <w:rPr>
                <w:rStyle w:val="Numrodepage"/>
                <w:bCs/>
                <w:szCs w:val="20"/>
                <w:lang w:val="fr-FR"/>
              </w:rPr>
              <w:t>hier complémentaire uniquement.</w:t>
            </w:r>
          </w:p>
        </w:tc>
      </w:tr>
    </w:tbl>
    <w:p w14:paraId="57770B2E" w14:textId="77777777" w:rsidR="00FD1BF1" w:rsidRDefault="00FD1BF1"/>
    <w:sectPr w:rsidR="00FD1BF1" w:rsidSect="00FD1BF1">
      <w:headerReference w:type="default" r:id="rId8"/>
      <w:footerReference w:type="default" r:id="rId9"/>
      <w:pgSz w:w="16838" w:h="11906" w:orient="landscape"/>
      <w:pgMar w:top="99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BC56" w14:textId="77777777" w:rsidR="00995805" w:rsidRDefault="00995805" w:rsidP="00FD1BF1">
      <w:pPr>
        <w:spacing w:after="0" w:line="240" w:lineRule="auto"/>
      </w:pPr>
      <w:r>
        <w:separator/>
      </w:r>
    </w:p>
  </w:endnote>
  <w:endnote w:type="continuationSeparator" w:id="0">
    <w:p w14:paraId="1434C825" w14:textId="77777777" w:rsidR="00995805" w:rsidRDefault="00995805" w:rsidP="00FD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112720"/>
      <w:docPartObj>
        <w:docPartGallery w:val="Page Numbers (Bottom of Page)"/>
        <w:docPartUnique/>
      </w:docPartObj>
    </w:sdtPr>
    <w:sdtEndPr/>
    <w:sdtContent>
      <w:p w14:paraId="06BFC93A" w14:textId="77777777" w:rsidR="00AD09DA" w:rsidRDefault="00AD09DA" w:rsidP="00AD09DA">
        <w:pPr>
          <w:pStyle w:val="Pieddepage"/>
          <w:jc w:val="right"/>
        </w:pPr>
        <w:r>
          <w:fldChar w:fldCharType="begin"/>
        </w:r>
        <w:r>
          <w:instrText>PAGE   \* MERGEFORMAT</w:instrText>
        </w:r>
        <w:r>
          <w:fldChar w:fldCharType="separate"/>
        </w:r>
        <w:r w:rsidR="001773C0">
          <w:rPr>
            <w:noProof/>
          </w:rPr>
          <w:t>1</w:t>
        </w:r>
        <w:r>
          <w:fldChar w:fldCharType="end"/>
        </w:r>
      </w:p>
    </w:sdtContent>
  </w:sdt>
  <w:p w14:paraId="06975EFC" w14:textId="77777777" w:rsidR="00AD09DA" w:rsidRDefault="00AD09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9ED7" w14:textId="77777777" w:rsidR="00995805" w:rsidRDefault="00995805" w:rsidP="00FD1BF1">
      <w:pPr>
        <w:spacing w:after="0" w:line="240" w:lineRule="auto"/>
      </w:pPr>
      <w:r>
        <w:separator/>
      </w:r>
    </w:p>
  </w:footnote>
  <w:footnote w:type="continuationSeparator" w:id="0">
    <w:p w14:paraId="367D89CB" w14:textId="77777777" w:rsidR="00995805" w:rsidRDefault="00995805" w:rsidP="00FD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87"/>
      <w:gridCol w:w="1701"/>
      <w:gridCol w:w="4819"/>
      <w:gridCol w:w="3883"/>
    </w:tblGrid>
    <w:tr w:rsidR="00FD1BF1" w:rsidRPr="008B5383" w14:paraId="0949E6D2" w14:textId="77777777" w:rsidTr="00FD1BF1">
      <w:trPr>
        <w:cantSplit/>
        <w:jc w:val="center"/>
      </w:trPr>
      <w:tc>
        <w:tcPr>
          <w:tcW w:w="5387" w:type="dxa"/>
          <w:tcBorders>
            <w:top w:val="nil"/>
            <w:left w:val="nil"/>
            <w:bottom w:val="nil"/>
            <w:right w:val="nil"/>
          </w:tcBorders>
        </w:tcPr>
        <w:p w14:paraId="5F66A5A9" w14:textId="77777777" w:rsidR="00FD1BF1" w:rsidRPr="00FD1BF1" w:rsidRDefault="00B12B04" w:rsidP="00FD1BF1">
          <w:pPr>
            <w:pStyle w:val="ISOComments"/>
            <w:spacing w:before="60" w:after="60"/>
            <w:rPr>
              <w:rFonts w:ascii="Marianne" w:hAnsi="Marianne"/>
            </w:rPr>
          </w:pPr>
          <w:r>
            <w:rPr>
              <w:rStyle w:val="MTEquationSection"/>
              <w:rFonts w:ascii="Marianne" w:hAnsi="Marianne"/>
              <w:b/>
              <w:bCs/>
              <w:color w:val="auto"/>
              <w:sz w:val="22"/>
            </w:rPr>
            <w:t xml:space="preserve">Tableau de </w:t>
          </w:r>
          <w:proofErr w:type="spellStart"/>
          <w:r>
            <w:rPr>
              <w:rStyle w:val="MTEquationSection"/>
              <w:rFonts w:ascii="Marianne" w:hAnsi="Marianne"/>
              <w:b/>
              <w:bCs/>
              <w:color w:val="auto"/>
              <w:sz w:val="22"/>
            </w:rPr>
            <w:t>commentaires</w:t>
          </w:r>
          <w:proofErr w:type="spellEnd"/>
        </w:p>
      </w:tc>
      <w:tc>
        <w:tcPr>
          <w:tcW w:w="1701" w:type="dxa"/>
          <w:tcBorders>
            <w:top w:val="single" w:sz="6" w:space="0" w:color="auto"/>
            <w:left w:val="single" w:sz="6" w:space="0" w:color="auto"/>
            <w:bottom w:val="single" w:sz="6" w:space="0" w:color="auto"/>
          </w:tcBorders>
        </w:tcPr>
        <w:p w14:paraId="7FEE3A54" w14:textId="77777777" w:rsidR="00FD1BF1" w:rsidRPr="008B5383" w:rsidRDefault="00FD1BF1" w:rsidP="00FD1BF1">
          <w:pPr>
            <w:pStyle w:val="ISOChange"/>
            <w:spacing w:before="60" w:after="60"/>
            <w:rPr>
              <w:rFonts w:ascii="Marianne" w:hAnsi="Marianne"/>
              <w:bCs/>
            </w:rPr>
          </w:pPr>
          <w:proofErr w:type="gramStart"/>
          <w:r w:rsidRPr="008B5383">
            <w:rPr>
              <w:rFonts w:ascii="Marianne" w:hAnsi="Marianne"/>
              <w:bCs/>
            </w:rPr>
            <w:t>Date :</w:t>
          </w:r>
          <w:proofErr w:type="gramEnd"/>
          <w:r w:rsidRPr="008B5383">
            <w:rPr>
              <w:rFonts w:ascii="Marianne" w:hAnsi="Marianne"/>
              <w:bCs/>
            </w:rPr>
            <w:t xml:space="preserve"> </w:t>
          </w:r>
        </w:p>
      </w:tc>
      <w:tc>
        <w:tcPr>
          <w:tcW w:w="4819" w:type="dxa"/>
          <w:tcBorders>
            <w:top w:val="single" w:sz="6" w:space="0" w:color="auto"/>
            <w:bottom w:val="single" w:sz="6" w:space="0" w:color="auto"/>
          </w:tcBorders>
        </w:tcPr>
        <w:p w14:paraId="7140A4F8" w14:textId="69D32ECD" w:rsidR="00FD1BF1" w:rsidRPr="008B5383" w:rsidRDefault="00FD1BF1" w:rsidP="00FD1BF1">
          <w:pPr>
            <w:pStyle w:val="ISOSecretObservations"/>
            <w:spacing w:before="60" w:after="60"/>
            <w:rPr>
              <w:rFonts w:ascii="Marianne" w:hAnsi="Marianne"/>
              <w:b/>
              <w:sz w:val="20"/>
              <w:lang w:val="fr-FR"/>
            </w:rPr>
          </w:pPr>
          <w:r w:rsidRPr="008B5383">
            <w:rPr>
              <w:rFonts w:ascii="Marianne" w:hAnsi="Marianne"/>
              <w:bCs/>
              <w:lang w:val="fr-FR"/>
            </w:rPr>
            <w:t>Document :</w:t>
          </w:r>
          <w:r w:rsidRPr="008B5383">
            <w:rPr>
              <w:rFonts w:ascii="Marianne" w:hAnsi="Marianne"/>
              <w:b/>
              <w:sz w:val="20"/>
              <w:lang w:val="fr-FR"/>
            </w:rPr>
            <w:t xml:space="preserve"> Fascicule </w:t>
          </w:r>
          <w:r w:rsidR="00A346E4">
            <w:rPr>
              <w:rFonts w:ascii="Marianne" w:hAnsi="Marianne"/>
              <w:b/>
              <w:sz w:val="20"/>
              <w:lang w:val="fr-FR"/>
            </w:rPr>
            <w:t>65</w:t>
          </w:r>
          <w:r w:rsidRPr="008B5383">
            <w:rPr>
              <w:rFonts w:ascii="Marianne" w:hAnsi="Marianne"/>
              <w:b/>
              <w:sz w:val="20"/>
              <w:lang w:val="fr-FR"/>
            </w:rPr>
            <w:t xml:space="preserve"> CCTG</w:t>
          </w:r>
        </w:p>
        <w:p w14:paraId="5805B30E" w14:textId="057A7C2C" w:rsidR="00FD1BF1" w:rsidRPr="008B5383" w:rsidRDefault="00A346E4" w:rsidP="00FD1BF1">
          <w:pPr>
            <w:pStyle w:val="ISOSecretObservations"/>
            <w:spacing w:before="60" w:after="60"/>
            <w:rPr>
              <w:rFonts w:ascii="Marianne" w:hAnsi="Marianne"/>
              <w:b/>
              <w:bCs/>
              <w:sz w:val="20"/>
              <w:lang w:val="fr-FR"/>
            </w:rPr>
          </w:pPr>
          <w:r>
            <w:rPr>
              <w:rFonts w:ascii="Marianne" w:hAnsi="Marianne"/>
              <w:b/>
              <w:bCs/>
              <w:sz w:val="20"/>
              <w:lang w:val="fr-FR"/>
            </w:rPr>
            <w:t>Exécution des ouvrages de génie civil en béton</w:t>
          </w:r>
          <w:r w:rsidR="00FD1BF1">
            <w:rPr>
              <w:rFonts w:ascii="Marianne" w:hAnsi="Marianne"/>
              <w:b/>
              <w:bCs/>
              <w:sz w:val="20"/>
              <w:lang w:val="fr-FR"/>
            </w:rPr>
            <w:t xml:space="preserve"> – version </w:t>
          </w:r>
          <w:r>
            <w:rPr>
              <w:rFonts w:ascii="Marianne" w:hAnsi="Marianne"/>
              <w:b/>
              <w:bCs/>
              <w:sz w:val="20"/>
              <w:lang w:val="fr-FR"/>
            </w:rPr>
            <w:t>du 18 décembre 2025</w:t>
          </w:r>
          <w:r w:rsidR="00187395">
            <w:rPr>
              <w:rFonts w:ascii="Marianne" w:hAnsi="Marianne"/>
              <w:b/>
              <w:bCs/>
              <w:sz w:val="20"/>
              <w:lang w:val="fr-FR"/>
            </w:rPr>
            <w:t xml:space="preserve"> corrigée </w:t>
          </w:r>
          <w:r w:rsidR="00685F6F">
            <w:rPr>
              <w:rFonts w:ascii="Marianne" w:hAnsi="Marianne"/>
              <w:b/>
              <w:bCs/>
              <w:sz w:val="20"/>
              <w:lang w:val="fr-FR"/>
            </w:rPr>
            <w:t>en</w:t>
          </w:r>
          <w:r w:rsidR="00187395">
            <w:rPr>
              <w:rFonts w:ascii="Marianne" w:hAnsi="Marianne"/>
              <w:b/>
              <w:bCs/>
              <w:sz w:val="20"/>
              <w:lang w:val="fr-FR"/>
            </w:rPr>
            <w:t xml:space="preserve"> février 2026</w:t>
          </w:r>
        </w:p>
      </w:tc>
      <w:tc>
        <w:tcPr>
          <w:tcW w:w="3883" w:type="dxa"/>
          <w:tcBorders>
            <w:top w:val="single" w:sz="6" w:space="0" w:color="auto"/>
            <w:bottom w:val="single" w:sz="6" w:space="0" w:color="auto"/>
          </w:tcBorders>
        </w:tcPr>
        <w:p w14:paraId="6DB30EC1" w14:textId="77777777" w:rsidR="00FD1BF1" w:rsidRPr="008B5383" w:rsidRDefault="00FD1BF1" w:rsidP="00FD1BF1">
          <w:pPr>
            <w:pStyle w:val="ISOSecretObservations"/>
            <w:spacing w:before="60" w:after="60"/>
            <w:rPr>
              <w:rFonts w:ascii="Marianne" w:hAnsi="Marianne"/>
              <w:bCs/>
              <w:sz w:val="20"/>
              <w:lang w:val="fr-FR"/>
            </w:rPr>
          </w:pPr>
          <w:r>
            <w:rPr>
              <w:rFonts w:ascii="Marianne" w:hAnsi="Marianne"/>
              <w:bCs/>
              <w:sz w:val="20"/>
              <w:lang w:val="fr-FR"/>
            </w:rPr>
            <w:t>Avis produit par</w:t>
          </w:r>
          <w:r>
            <w:rPr>
              <w:rFonts w:ascii="Marianne" w:hAnsi="Marianne"/>
              <w:bCs/>
              <w:sz w:val="20"/>
              <w:lang w:val="fr-FR"/>
            </w:rPr>
            <w:br/>
            <w:t xml:space="preserve">Nom : </w:t>
          </w:r>
          <w:r>
            <w:rPr>
              <w:rFonts w:ascii="Marianne" w:hAnsi="Marianne"/>
              <w:bCs/>
              <w:sz w:val="20"/>
              <w:lang w:val="fr-FR"/>
            </w:rPr>
            <w:br/>
            <w:t xml:space="preserve">Organisme : </w:t>
          </w:r>
        </w:p>
      </w:tc>
    </w:tr>
  </w:tbl>
  <w:p w14:paraId="7328BE8F" w14:textId="77777777" w:rsidR="00FD1BF1" w:rsidRDefault="00FD1BF1">
    <w:pPr>
      <w:pStyle w:val="En-tte"/>
    </w:pPr>
  </w:p>
  <w:p w14:paraId="7D235D98" w14:textId="77777777" w:rsidR="00FD1BF1" w:rsidRDefault="00FD1B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693"/>
    <w:multiLevelType w:val="hybridMultilevel"/>
    <w:tmpl w:val="4B7C2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D020CC"/>
    <w:multiLevelType w:val="hybridMultilevel"/>
    <w:tmpl w:val="4C826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F1"/>
    <w:rsid w:val="00025108"/>
    <w:rsid w:val="001773C0"/>
    <w:rsid w:val="00187395"/>
    <w:rsid w:val="0018795A"/>
    <w:rsid w:val="0021017A"/>
    <w:rsid w:val="002339E3"/>
    <w:rsid w:val="00685F6F"/>
    <w:rsid w:val="00904C5B"/>
    <w:rsid w:val="00995805"/>
    <w:rsid w:val="00A346E4"/>
    <w:rsid w:val="00AA53F5"/>
    <w:rsid w:val="00AD09DA"/>
    <w:rsid w:val="00B12B04"/>
    <w:rsid w:val="00C83FB5"/>
    <w:rsid w:val="00ED38B5"/>
    <w:rsid w:val="00FD1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2EF7"/>
  <w15:chartTrackingRefBased/>
  <w15:docId w15:val="{CFE2CCFD-2505-4220-BF7C-A94ED329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1BF1"/>
    <w:pPr>
      <w:tabs>
        <w:tab w:val="center" w:pos="4536"/>
        <w:tab w:val="right" w:pos="9072"/>
      </w:tabs>
      <w:spacing w:after="0" w:line="240" w:lineRule="auto"/>
    </w:pPr>
  </w:style>
  <w:style w:type="character" w:customStyle="1" w:styleId="En-tteCar">
    <w:name w:val="En-tête Car"/>
    <w:basedOn w:val="Policepardfaut"/>
    <w:link w:val="En-tte"/>
    <w:uiPriority w:val="99"/>
    <w:rsid w:val="00FD1BF1"/>
  </w:style>
  <w:style w:type="paragraph" w:styleId="Pieddepage">
    <w:name w:val="footer"/>
    <w:basedOn w:val="Normal"/>
    <w:link w:val="PieddepageCar"/>
    <w:uiPriority w:val="99"/>
    <w:unhideWhenUsed/>
    <w:rsid w:val="00FD1B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BF1"/>
  </w:style>
  <w:style w:type="paragraph" w:customStyle="1" w:styleId="ISOComments">
    <w:name w:val="ISO_Comments"/>
    <w:basedOn w:val="Normal"/>
    <w:rsid w:val="00FD1BF1"/>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FD1BF1"/>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FD1BF1"/>
    <w:pPr>
      <w:spacing w:before="210" w:after="0" w:line="210" w:lineRule="exact"/>
    </w:pPr>
    <w:rPr>
      <w:rFonts w:ascii="Arial" w:eastAsia="Times New Roman" w:hAnsi="Arial" w:cs="Times New Roman"/>
      <w:sz w:val="18"/>
      <w:szCs w:val="20"/>
      <w:lang w:val="en-GB"/>
    </w:rPr>
  </w:style>
  <w:style w:type="character" w:customStyle="1" w:styleId="MTEquationSection">
    <w:name w:val="MTEquationSection"/>
    <w:rsid w:val="00FD1BF1"/>
    <w:rPr>
      <w:vanish w:val="0"/>
      <w:color w:val="FF0000"/>
      <w:sz w:val="16"/>
    </w:rPr>
  </w:style>
  <w:style w:type="table" w:styleId="Grilledutableau">
    <w:name w:val="Table Grid"/>
    <w:basedOn w:val="TableauNormal"/>
    <w:uiPriority w:val="59"/>
    <w:rsid w:val="00FD1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semiHidden/>
    <w:rsid w:val="00FD1BF1"/>
    <w:rPr>
      <w:sz w:val="20"/>
    </w:rPr>
  </w:style>
  <w:style w:type="paragraph" w:styleId="Paragraphedeliste">
    <w:name w:val="List Paragraph"/>
    <w:basedOn w:val="Normal"/>
    <w:uiPriority w:val="34"/>
    <w:qFormat/>
    <w:rsid w:val="00FD1BF1"/>
    <w:pPr>
      <w:spacing w:after="0" w:line="240" w:lineRule="auto"/>
      <w:ind w:left="720"/>
      <w:contextualSpacing/>
    </w:pPr>
    <w:rPr>
      <w:rFonts w:eastAsia="Times New Roman" w:cs="Trebuchet M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EAF6-C10D-4DFC-AD17-00B2E6D7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809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CEREMA</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David CHEINISSE</dc:creator>
  <cp:keywords/>
  <dc:description/>
  <cp:lastModifiedBy>CHEINISSE David</cp:lastModifiedBy>
  <cp:revision>4</cp:revision>
  <dcterms:created xsi:type="dcterms:W3CDTF">2026-02-10T15:09:00Z</dcterms:created>
  <dcterms:modified xsi:type="dcterms:W3CDTF">2026-02-25T16:28:00Z</dcterms:modified>
</cp:coreProperties>
</file>